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5F" w:rsidRDefault="00B02C5F" w:rsidP="00B02C5F">
      <w:pPr>
        <w:jc w:val="center"/>
        <w:rPr>
          <w:rFonts w:ascii="Times New Roman" w:hAnsi="Times New Roman" w:cs="Times New Roman"/>
          <w:b/>
          <w:sz w:val="28"/>
          <w:szCs w:val="28"/>
        </w:rPr>
      </w:pPr>
      <w:r w:rsidRPr="00B02C5F">
        <w:rPr>
          <w:rFonts w:ascii="Times New Roman" w:hAnsi="Times New Roman" w:cs="Times New Roman"/>
          <w:b/>
          <w:sz w:val="36"/>
          <w:szCs w:val="36"/>
        </w:rPr>
        <w:t>Темы рефератов по истории</w:t>
      </w:r>
    </w:p>
    <w:p w:rsidR="00B02C5F" w:rsidRDefault="00B02C5F" w:rsidP="00B02C5F">
      <w:pPr>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«Холодная война», ее причины и основные формы.</w:t>
      </w:r>
    </w:p>
    <w:p w:rsidR="00B02C5F" w:rsidRDefault="00B02C5F" w:rsidP="00B02C5F">
      <w:pPr>
        <w:spacing w:after="0"/>
        <w:rPr>
          <w:rFonts w:ascii="Times New Roman" w:hAnsi="Times New Roman" w:cs="Times New Roman"/>
          <w:sz w:val="28"/>
          <w:szCs w:val="28"/>
        </w:rPr>
      </w:pPr>
      <w:r>
        <w:rPr>
          <w:rFonts w:ascii="Times New Roman" w:hAnsi="Times New Roman" w:cs="Times New Roman"/>
          <w:sz w:val="28"/>
          <w:szCs w:val="28"/>
        </w:rPr>
        <w:t>2 Международные организации и их роль в современном мире.</w:t>
      </w:r>
    </w:p>
    <w:p w:rsidR="00B02C5F" w:rsidRDefault="00B02C5F" w:rsidP="00B02C5F">
      <w:pPr>
        <w:spacing w:after="0"/>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Карибский</w:t>
      </w:r>
      <w:proofErr w:type="spellEnd"/>
      <w:r>
        <w:rPr>
          <w:rFonts w:ascii="Times New Roman" w:hAnsi="Times New Roman" w:cs="Times New Roman"/>
          <w:sz w:val="28"/>
          <w:szCs w:val="28"/>
        </w:rPr>
        <w:t xml:space="preserve"> кризис.</w:t>
      </w:r>
    </w:p>
    <w:p w:rsidR="00B02C5F" w:rsidRDefault="00B02C5F" w:rsidP="00B02C5F">
      <w:pPr>
        <w:spacing w:after="0"/>
        <w:rPr>
          <w:rFonts w:ascii="Times New Roman" w:hAnsi="Times New Roman" w:cs="Times New Roman"/>
          <w:sz w:val="28"/>
          <w:szCs w:val="28"/>
        </w:rPr>
      </w:pPr>
      <w:r>
        <w:rPr>
          <w:rFonts w:ascii="Times New Roman" w:hAnsi="Times New Roman" w:cs="Times New Roman"/>
          <w:sz w:val="28"/>
          <w:szCs w:val="28"/>
        </w:rPr>
        <w:t xml:space="preserve">4 Революция на Кубе. </w:t>
      </w:r>
    </w:p>
    <w:p w:rsidR="00B02C5F" w:rsidRDefault="00B02C5F" w:rsidP="00B02C5F">
      <w:pPr>
        <w:spacing w:after="0"/>
        <w:rPr>
          <w:rFonts w:ascii="Times New Roman" w:hAnsi="Times New Roman" w:cs="Times New Roman"/>
          <w:sz w:val="28"/>
          <w:szCs w:val="28"/>
        </w:rPr>
      </w:pPr>
      <w:r>
        <w:rPr>
          <w:rFonts w:ascii="Times New Roman" w:hAnsi="Times New Roman" w:cs="Times New Roman"/>
          <w:sz w:val="28"/>
          <w:szCs w:val="28"/>
        </w:rPr>
        <w:t>5 Революция в Афганистане.</w:t>
      </w:r>
    </w:p>
    <w:p w:rsidR="00B02C5F" w:rsidRDefault="00B02C5F" w:rsidP="00B02C5F">
      <w:pPr>
        <w:spacing w:after="0"/>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Араб</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израильские войны.</w:t>
      </w:r>
    </w:p>
    <w:p w:rsidR="00B02C5F" w:rsidRDefault="00B02C5F" w:rsidP="00B02C5F">
      <w:pPr>
        <w:spacing w:after="0"/>
        <w:rPr>
          <w:rFonts w:ascii="Times New Roman" w:hAnsi="Times New Roman" w:cs="Times New Roman"/>
          <w:sz w:val="28"/>
          <w:szCs w:val="28"/>
        </w:rPr>
      </w:pPr>
      <w:r>
        <w:rPr>
          <w:rFonts w:ascii="Times New Roman" w:hAnsi="Times New Roman" w:cs="Times New Roman"/>
          <w:sz w:val="28"/>
          <w:szCs w:val="28"/>
        </w:rPr>
        <w:t>7 Распад СФРЮ и войны на Балканах.</w:t>
      </w:r>
    </w:p>
    <w:p w:rsidR="00B02C5F" w:rsidRDefault="00B02C5F" w:rsidP="00B02C5F">
      <w:pPr>
        <w:spacing w:after="0"/>
        <w:rPr>
          <w:rFonts w:ascii="Times New Roman" w:hAnsi="Times New Roman" w:cs="Times New Roman"/>
          <w:sz w:val="28"/>
          <w:szCs w:val="28"/>
        </w:rPr>
      </w:pPr>
      <w:r>
        <w:rPr>
          <w:rFonts w:ascii="Times New Roman" w:hAnsi="Times New Roman" w:cs="Times New Roman"/>
          <w:sz w:val="28"/>
          <w:szCs w:val="28"/>
        </w:rPr>
        <w:t>8 «Культурная революция» в Китае.</w:t>
      </w:r>
    </w:p>
    <w:p w:rsidR="00B02C5F" w:rsidRDefault="00B02C5F" w:rsidP="00B02C5F">
      <w:pPr>
        <w:spacing w:after="0"/>
        <w:rPr>
          <w:rFonts w:ascii="Times New Roman" w:hAnsi="Times New Roman" w:cs="Times New Roman"/>
          <w:sz w:val="28"/>
          <w:szCs w:val="28"/>
        </w:rPr>
      </w:pPr>
      <w:r>
        <w:rPr>
          <w:rFonts w:ascii="Times New Roman" w:hAnsi="Times New Roman" w:cs="Times New Roman"/>
          <w:sz w:val="28"/>
          <w:szCs w:val="28"/>
        </w:rPr>
        <w:t>9 Падение авторитарных режимов в Португалии, Греции, Испании.</w:t>
      </w:r>
    </w:p>
    <w:p w:rsidR="00B02C5F" w:rsidRDefault="00B02C5F" w:rsidP="00B02C5F">
      <w:pPr>
        <w:spacing w:after="0"/>
        <w:rPr>
          <w:rFonts w:ascii="Times New Roman" w:hAnsi="Times New Roman" w:cs="Times New Roman"/>
          <w:sz w:val="28"/>
          <w:szCs w:val="28"/>
        </w:rPr>
      </w:pPr>
      <w:r>
        <w:rPr>
          <w:rFonts w:ascii="Times New Roman" w:hAnsi="Times New Roman" w:cs="Times New Roman"/>
          <w:sz w:val="28"/>
          <w:szCs w:val="28"/>
        </w:rPr>
        <w:t>10 Чили в 1970 – 1990-е гг.</w:t>
      </w:r>
    </w:p>
    <w:p w:rsidR="00B02C5F" w:rsidRDefault="00B02C5F" w:rsidP="00B02C5F">
      <w:pPr>
        <w:spacing w:after="0"/>
        <w:rPr>
          <w:rFonts w:ascii="Times New Roman" w:hAnsi="Times New Roman" w:cs="Times New Roman"/>
          <w:sz w:val="28"/>
          <w:szCs w:val="28"/>
        </w:rPr>
      </w:pPr>
      <w:r>
        <w:rPr>
          <w:rFonts w:ascii="Times New Roman" w:hAnsi="Times New Roman" w:cs="Times New Roman"/>
          <w:sz w:val="28"/>
          <w:szCs w:val="28"/>
        </w:rPr>
        <w:t>11Освоение человеком космоса: достижения и проблемы.</w:t>
      </w:r>
    </w:p>
    <w:p w:rsidR="00B02C5F" w:rsidRDefault="00B02C5F" w:rsidP="00B02C5F">
      <w:pPr>
        <w:spacing w:after="0"/>
        <w:rPr>
          <w:rFonts w:ascii="Times New Roman" w:hAnsi="Times New Roman" w:cs="Times New Roman"/>
          <w:sz w:val="28"/>
          <w:szCs w:val="28"/>
        </w:rPr>
      </w:pPr>
      <w:r>
        <w:rPr>
          <w:rFonts w:ascii="Times New Roman" w:hAnsi="Times New Roman" w:cs="Times New Roman"/>
          <w:sz w:val="28"/>
          <w:szCs w:val="28"/>
        </w:rPr>
        <w:t xml:space="preserve">12 </w:t>
      </w:r>
      <w:r w:rsidR="00C845CA">
        <w:rPr>
          <w:rFonts w:ascii="Times New Roman" w:hAnsi="Times New Roman" w:cs="Times New Roman"/>
          <w:sz w:val="28"/>
          <w:szCs w:val="28"/>
        </w:rPr>
        <w:t>Современное изобразительное искусство.</w:t>
      </w:r>
    </w:p>
    <w:p w:rsidR="00C845CA" w:rsidRDefault="00C845CA" w:rsidP="00B02C5F">
      <w:pPr>
        <w:spacing w:after="0"/>
        <w:rPr>
          <w:rFonts w:ascii="Times New Roman" w:hAnsi="Times New Roman" w:cs="Times New Roman"/>
          <w:sz w:val="28"/>
          <w:szCs w:val="28"/>
        </w:rPr>
      </w:pPr>
      <w:r>
        <w:rPr>
          <w:rFonts w:ascii="Times New Roman" w:hAnsi="Times New Roman" w:cs="Times New Roman"/>
          <w:sz w:val="28"/>
          <w:szCs w:val="28"/>
        </w:rPr>
        <w:t>13 Духовная жизнь современной России.</w:t>
      </w:r>
    </w:p>
    <w:p w:rsidR="00C845CA" w:rsidRDefault="00C845CA" w:rsidP="00B02C5F">
      <w:pPr>
        <w:spacing w:after="0"/>
        <w:rPr>
          <w:rFonts w:ascii="Times New Roman" w:hAnsi="Times New Roman" w:cs="Times New Roman"/>
          <w:sz w:val="28"/>
          <w:szCs w:val="28"/>
        </w:rPr>
      </w:pPr>
      <w:r>
        <w:rPr>
          <w:rFonts w:ascii="Times New Roman" w:hAnsi="Times New Roman" w:cs="Times New Roman"/>
          <w:sz w:val="28"/>
          <w:szCs w:val="28"/>
        </w:rPr>
        <w:t>14 Глобальные проблемы современности.</w:t>
      </w:r>
    </w:p>
    <w:p w:rsidR="00C845CA" w:rsidRDefault="00C845CA" w:rsidP="00B02C5F">
      <w:pPr>
        <w:spacing w:after="0"/>
        <w:rPr>
          <w:rFonts w:ascii="Times New Roman" w:hAnsi="Times New Roman" w:cs="Times New Roman"/>
          <w:sz w:val="28"/>
          <w:szCs w:val="28"/>
        </w:rPr>
      </w:pPr>
      <w:r>
        <w:rPr>
          <w:rFonts w:ascii="Times New Roman" w:hAnsi="Times New Roman" w:cs="Times New Roman"/>
          <w:sz w:val="28"/>
          <w:szCs w:val="28"/>
        </w:rPr>
        <w:t>15 Глобализация как явление современного мира, ее основные черты.</w:t>
      </w:r>
    </w:p>
    <w:p w:rsidR="00C845CA" w:rsidRDefault="00C845CA" w:rsidP="00B02C5F">
      <w:pPr>
        <w:spacing w:after="0"/>
        <w:rPr>
          <w:rFonts w:ascii="Times New Roman" w:hAnsi="Times New Roman" w:cs="Times New Roman"/>
          <w:sz w:val="28"/>
          <w:szCs w:val="28"/>
        </w:rPr>
      </w:pPr>
      <w:r>
        <w:rPr>
          <w:rFonts w:ascii="Times New Roman" w:hAnsi="Times New Roman" w:cs="Times New Roman"/>
          <w:sz w:val="28"/>
          <w:szCs w:val="28"/>
        </w:rPr>
        <w:t>16 Европейский союз: история и современность.</w:t>
      </w:r>
    </w:p>
    <w:p w:rsidR="00C845CA" w:rsidRDefault="00C845CA" w:rsidP="00B02C5F">
      <w:pPr>
        <w:spacing w:after="0"/>
        <w:rPr>
          <w:rFonts w:ascii="Times New Roman" w:hAnsi="Times New Roman" w:cs="Times New Roman"/>
          <w:sz w:val="28"/>
          <w:szCs w:val="28"/>
        </w:rPr>
      </w:pPr>
      <w:r>
        <w:rPr>
          <w:rFonts w:ascii="Times New Roman" w:hAnsi="Times New Roman" w:cs="Times New Roman"/>
          <w:sz w:val="28"/>
          <w:szCs w:val="28"/>
        </w:rPr>
        <w:t>17 История парламентаризма в России.</w:t>
      </w:r>
    </w:p>
    <w:p w:rsidR="00C845CA" w:rsidRDefault="00C845CA" w:rsidP="00B02C5F">
      <w:pPr>
        <w:spacing w:after="0"/>
        <w:rPr>
          <w:rFonts w:ascii="Times New Roman" w:hAnsi="Times New Roman" w:cs="Times New Roman"/>
          <w:sz w:val="28"/>
          <w:szCs w:val="28"/>
        </w:rPr>
      </w:pPr>
      <w:r>
        <w:rPr>
          <w:rFonts w:ascii="Times New Roman" w:hAnsi="Times New Roman" w:cs="Times New Roman"/>
          <w:sz w:val="28"/>
          <w:szCs w:val="28"/>
        </w:rPr>
        <w:t>18 Хроника событий времен перестройки.</w:t>
      </w:r>
    </w:p>
    <w:p w:rsidR="00C845CA" w:rsidRDefault="00C845CA" w:rsidP="00B02C5F">
      <w:pPr>
        <w:spacing w:after="0"/>
        <w:rPr>
          <w:rFonts w:ascii="Times New Roman" w:hAnsi="Times New Roman" w:cs="Times New Roman"/>
          <w:sz w:val="28"/>
          <w:szCs w:val="28"/>
        </w:rPr>
      </w:pPr>
      <w:r>
        <w:rPr>
          <w:rFonts w:ascii="Times New Roman" w:hAnsi="Times New Roman" w:cs="Times New Roman"/>
          <w:sz w:val="28"/>
          <w:szCs w:val="28"/>
        </w:rPr>
        <w:t>19 Россия на современном этапе.</w:t>
      </w:r>
    </w:p>
    <w:p w:rsidR="00C845CA" w:rsidRPr="000C2857" w:rsidRDefault="00C845CA" w:rsidP="00B02C5F">
      <w:pPr>
        <w:spacing w:after="0"/>
        <w:rPr>
          <w:rFonts w:ascii="Times New Roman" w:hAnsi="Times New Roman" w:cs="Times New Roman"/>
          <w:sz w:val="28"/>
          <w:szCs w:val="28"/>
        </w:rPr>
      </w:pPr>
      <w:r>
        <w:rPr>
          <w:rFonts w:ascii="Times New Roman" w:hAnsi="Times New Roman" w:cs="Times New Roman"/>
          <w:sz w:val="28"/>
          <w:szCs w:val="28"/>
        </w:rPr>
        <w:t>20 Интернет как феномен современности.</w:t>
      </w:r>
    </w:p>
    <w:p w:rsidR="00AB2B06" w:rsidRPr="000C2857" w:rsidRDefault="00AB2B06" w:rsidP="00B02C5F">
      <w:pPr>
        <w:spacing w:after="0"/>
        <w:rPr>
          <w:rFonts w:ascii="Times New Roman" w:hAnsi="Times New Roman" w:cs="Times New Roman"/>
          <w:sz w:val="28"/>
          <w:szCs w:val="28"/>
        </w:rPr>
      </w:pPr>
    </w:p>
    <w:p w:rsidR="00AB2B06" w:rsidRPr="000C2857" w:rsidRDefault="00AB2B06" w:rsidP="00B02C5F">
      <w:pPr>
        <w:spacing w:after="0"/>
        <w:rPr>
          <w:rFonts w:ascii="Times New Roman" w:hAnsi="Times New Roman" w:cs="Times New Roman"/>
          <w:sz w:val="28"/>
          <w:szCs w:val="28"/>
        </w:rPr>
      </w:pPr>
    </w:p>
    <w:p w:rsidR="00AB2B06" w:rsidRPr="000C2857" w:rsidRDefault="00AB2B06" w:rsidP="00B02C5F">
      <w:pPr>
        <w:spacing w:after="0"/>
        <w:rPr>
          <w:rFonts w:ascii="Times New Roman" w:hAnsi="Times New Roman" w:cs="Times New Roman"/>
          <w:sz w:val="28"/>
          <w:szCs w:val="28"/>
        </w:rPr>
      </w:pPr>
    </w:p>
    <w:p w:rsidR="00AB2B06" w:rsidRPr="000C2857" w:rsidRDefault="00AB2B06" w:rsidP="00B02C5F">
      <w:pPr>
        <w:spacing w:after="0"/>
        <w:rPr>
          <w:rFonts w:ascii="Times New Roman" w:hAnsi="Times New Roman" w:cs="Times New Roman"/>
          <w:sz w:val="28"/>
          <w:szCs w:val="28"/>
        </w:rPr>
      </w:pPr>
    </w:p>
    <w:p w:rsidR="00AB2B06" w:rsidRPr="000C2857" w:rsidRDefault="00AB2B06" w:rsidP="00B02C5F">
      <w:pPr>
        <w:spacing w:after="0"/>
        <w:rPr>
          <w:rFonts w:ascii="Times New Roman" w:hAnsi="Times New Roman" w:cs="Times New Roman"/>
          <w:sz w:val="28"/>
          <w:szCs w:val="28"/>
        </w:rPr>
      </w:pPr>
    </w:p>
    <w:p w:rsidR="000C2857" w:rsidRDefault="000C2857" w:rsidP="000C2857">
      <w:pPr>
        <w:spacing w:after="0" w:line="360" w:lineRule="auto"/>
        <w:ind w:firstLine="708"/>
        <w:rPr>
          <w:rFonts w:ascii="Times New Roman" w:hAnsi="Times New Roman"/>
          <w:sz w:val="28"/>
        </w:rPr>
      </w:pPr>
      <w:proofErr w:type="gramStart"/>
      <w:r>
        <w:rPr>
          <w:rFonts w:ascii="Times New Roman" w:hAnsi="Times New Roman"/>
          <w:b/>
          <w:sz w:val="28"/>
        </w:rPr>
        <w:t>Реферат</w:t>
      </w:r>
      <w:r>
        <w:rPr>
          <w:rFonts w:ascii="Times New Roman" w:hAnsi="Times New Roman"/>
          <w:sz w:val="28"/>
        </w:rPr>
        <w:t xml:space="preserve"> – краткое аналитическое изложение обучающимся  изученной им литературы по выбранной тематике.</w:t>
      </w:r>
      <w:proofErr w:type="gramEnd"/>
      <w:r>
        <w:rPr>
          <w:rFonts w:ascii="Times New Roman" w:hAnsi="Times New Roman"/>
          <w:sz w:val="28"/>
        </w:rPr>
        <w:t xml:space="preserve"> Это один из видов научно- исследовательской работы, выполняемой на основе изучения источников, анализа конкретного материала. В рефератах используются  научные статьи, философские источники,  монографии, журнальные и газетные статьи. Работа должна быть написана от первого лица, что подразумевает использование в тексте следующих фраз: «на наш взгляд», «с моей точки зрения», «автор считает, что…», «я согласен (или не согласен)» и др., т.е. в работе должна четко прослеживаться позиция обучающегося по освещаемой </w:t>
      </w:r>
      <w:r>
        <w:rPr>
          <w:rFonts w:ascii="Times New Roman" w:hAnsi="Times New Roman"/>
          <w:sz w:val="28"/>
        </w:rPr>
        <w:lastRenderedPageBreak/>
        <w:t xml:space="preserve">проблеме. После определения темы следует приступить к изучению литературы.   </w:t>
      </w:r>
      <w:proofErr w:type="gramStart"/>
      <w:r>
        <w:rPr>
          <w:rFonts w:ascii="Times New Roman" w:hAnsi="Times New Roman"/>
          <w:sz w:val="28"/>
        </w:rPr>
        <w:t>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roofErr w:type="gramEnd"/>
      <w:r>
        <w:rPr>
          <w:rFonts w:ascii="Times New Roman" w:hAnsi="Times New Roman"/>
          <w:sz w:val="28"/>
        </w:rPr>
        <w:t xml:space="preserve"> Общим требованием к научному тексту, которому должен отвечать и реферат, является полнота, глубина изложения, точность, краткость, оригинальность. Под полнотой принято понимать изложение проблемы в полном объеме, содержащее в себе необходимые сведения. Глубина изложения - это степень проникновения в сущность явления, идеи. Под точностью текста принято понимать соответствие утверждений автора объективной действительности, четкость терминологии, понятий и категорий, выделение существенных признаков анализируемых явлений или теоретических положений. Под краткостью понимается сжатое изложение. Это отсутствие несущественных фактов, деталей, аргументов, излишних цифр и т.д. Под оригинальностью текста понимается такое изложение материала, которое свидетельствует о самостоятельности мысли, суждений студента.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дает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0C2857" w:rsidRDefault="000C2857" w:rsidP="000C2857">
      <w:pPr>
        <w:spacing w:after="0" w:line="360" w:lineRule="auto"/>
        <w:ind w:firstLine="708"/>
        <w:rPr>
          <w:rFonts w:ascii="Times New Roman" w:hAnsi="Times New Roman"/>
          <w:sz w:val="28"/>
        </w:rPr>
      </w:pPr>
      <w:r>
        <w:rPr>
          <w:rFonts w:ascii="Times New Roman" w:hAnsi="Times New Roman"/>
          <w:b/>
          <w:sz w:val="28"/>
        </w:rPr>
        <w:t xml:space="preserve"> Примерная структура реферата:</w:t>
      </w:r>
      <w:r>
        <w:rPr>
          <w:rFonts w:ascii="Times New Roman" w:hAnsi="Times New Roman"/>
          <w:sz w:val="28"/>
        </w:rPr>
        <w:t xml:space="preserve"> </w:t>
      </w:r>
      <w:r>
        <w:rPr>
          <w:rFonts w:ascii="Times New Roman" w:hAnsi="Times New Roman"/>
          <w:sz w:val="28"/>
          <w:u w:val="single"/>
        </w:rPr>
        <w:t>Титульный лист</w:t>
      </w:r>
      <w:r>
        <w:rPr>
          <w:rFonts w:ascii="Times New Roman" w:hAnsi="Times New Roman"/>
          <w:sz w:val="28"/>
        </w:rPr>
        <w:t xml:space="preserve"> –  название учебного заведения, дисциплина, тема, Ф.И.О. автора, Ф.И.О. и должность проверяющего</w:t>
      </w:r>
      <w:r>
        <w:rPr>
          <w:rFonts w:ascii="Times New Roman" w:hAnsi="Times New Roman"/>
          <w:sz w:val="28"/>
          <w:u w:val="single"/>
        </w:rPr>
        <w:t>. Оглавление</w:t>
      </w:r>
      <w:r>
        <w:rPr>
          <w:rFonts w:ascii="Times New Roman" w:hAnsi="Times New Roman"/>
          <w:sz w:val="28"/>
        </w:rPr>
        <w:t xml:space="preserve"> -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 </w:t>
      </w:r>
      <w:r>
        <w:rPr>
          <w:rFonts w:ascii="Times New Roman" w:hAnsi="Times New Roman"/>
          <w:sz w:val="28"/>
          <w:u w:val="single"/>
        </w:rPr>
        <w:t xml:space="preserve">Введение </w:t>
      </w:r>
      <w:r>
        <w:rPr>
          <w:rFonts w:ascii="Times New Roman" w:hAnsi="Times New Roman"/>
          <w:sz w:val="28"/>
        </w:rPr>
        <w:t xml:space="preserve">– дается постановка проблемы, ее актуальность и значение, степень разработки, краткий историографический обзор (обзор литературы по теме). </w:t>
      </w:r>
      <w:r>
        <w:rPr>
          <w:rFonts w:ascii="Times New Roman" w:hAnsi="Times New Roman"/>
          <w:sz w:val="28"/>
        </w:rPr>
        <w:lastRenderedPageBreak/>
        <w:t xml:space="preserve">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цель и задачи реферата. Введение отрабатывается после написания всей работы. </w:t>
      </w:r>
      <w:r>
        <w:rPr>
          <w:rFonts w:ascii="Times New Roman" w:hAnsi="Times New Roman"/>
          <w:sz w:val="28"/>
          <w:u w:val="single"/>
        </w:rPr>
        <w:t>Основная часть –</w:t>
      </w:r>
      <w:r>
        <w:rPr>
          <w:rFonts w:ascii="Times New Roman" w:hAnsi="Times New Roman"/>
          <w:sz w:val="28"/>
        </w:rPr>
        <w:t xml:space="preserve"> содержит не менее двух-трех разделов (глав). В каждом разделе или вопросе выделяются и формулируются подразделы или </w:t>
      </w:r>
      <w:proofErr w:type="spellStart"/>
      <w:r>
        <w:rPr>
          <w:rFonts w:ascii="Times New Roman" w:hAnsi="Times New Roman"/>
          <w:sz w:val="28"/>
        </w:rPr>
        <w:t>подвопросы</w:t>
      </w:r>
      <w:proofErr w:type="spellEnd"/>
      <w:r>
        <w:rPr>
          <w:rFonts w:ascii="Times New Roman" w:hAnsi="Times New Roman"/>
          <w:sz w:val="28"/>
        </w:rPr>
        <w:t>. Они помогают логически последовательно и стройно изложить собранный материал. Теоретический и конкретный материал так же дается в определенной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r>
        <w:rPr>
          <w:rFonts w:ascii="Times New Roman" w:hAnsi="Times New Roman"/>
          <w:sz w:val="28"/>
          <w:u w:val="single"/>
        </w:rPr>
        <w:t>. Заключение</w:t>
      </w:r>
      <w:r>
        <w:rPr>
          <w:rFonts w:ascii="Times New Roman" w:hAnsi="Times New Roman"/>
          <w:sz w:val="28"/>
        </w:rPr>
        <w:t xml:space="preserve"> – содержит основные выводы по теме, возможно, указание на направление дальнейших исследований по данной теме. </w:t>
      </w:r>
      <w:r>
        <w:rPr>
          <w:rFonts w:ascii="Times New Roman" w:hAnsi="Times New Roman"/>
          <w:sz w:val="28"/>
          <w:u w:val="single"/>
        </w:rPr>
        <w:t>Список источников и литературы</w:t>
      </w:r>
      <w:r>
        <w:rPr>
          <w:rFonts w:ascii="Times New Roman" w:hAnsi="Times New Roman"/>
          <w:sz w:val="28"/>
        </w:rPr>
        <w:t>, использованных автором реферата.</w:t>
      </w:r>
    </w:p>
    <w:p w:rsidR="000C2857" w:rsidRDefault="000C2857" w:rsidP="000C2857">
      <w:pPr>
        <w:spacing w:after="0" w:line="360" w:lineRule="auto"/>
        <w:rPr>
          <w:rFonts w:ascii="Times New Roman" w:hAnsi="Times New Roman"/>
          <w:sz w:val="28"/>
          <w:u w:val="single"/>
        </w:rPr>
      </w:pPr>
      <w:r>
        <w:rPr>
          <w:rFonts w:ascii="Times New Roman" w:hAnsi="Times New Roman"/>
          <w:sz w:val="28"/>
        </w:rPr>
        <w:t xml:space="preserve"> </w:t>
      </w:r>
      <w:r>
        <w:rPr>
          <w:rFonts w:ascii="Times New Roman" w:hAnsi="Times New Roman"/>
          <w:sz w:val="28"/>
          <w:u w:val="single"/>
        </w:rPr>
        <w:t>Реферат выполняется в печатном виде.</w:t>
      </w:r>
      <w:r>
        <w:rPr>
          <w:rFonts w:ascii="Times New Roman" w:hAnsi="Times New Roman"/>
          <w:sz w:val="28"/>
        </w:rPr>
        <w:t xml:space="preserve">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т.д.), так и литературного характера (структурированные разделы введения, основной части, заключения). Технические параметры текста: </w:t>
      </w:r>
      <w:proofErr w:type="gramStart"/>
      <w:r>
        <w:rPr>
          <w:rFonts w:ascii="Times New Roman" w:hAnsi="Times New Roman"/>
          <w:sz w:val="28"/>
        </w:rPr>
        <w:t>Параметры страницы: левое поле – 3 см, правое поле – 1,5 см, нижнее поле – 2 см, верхнее поле – 2 см. Выравнивание основного текста – по ширине, заголовков – по центру.</w:t>
      </w:r>
      <w:proofErr w:type="gramEnd"/>
      <w:r>
        <w:rPr>
          <w:rFonts w:ascii="Times New Roman" w:hAnsi="Times New Roman"/>
          <w:sz w:val="28"/>
        </w:rPr>
        <w:t xml:space="preserve"> Шрифт № 14, </w:t>
      </w:r>
      <w:proofErr w:type="spellStart"/>
      <w:r>
        <w:rPr>
          <w:rFonts w:ascii="Times New Roman" w:hAnsi="Times New Roman"/>
          <w:sz w:val="28"/>
        </w:rPr>
        <w:t>Times</w:t>
      </w:r>
      <w:proofErr w:type="spellEnd"/>
      <w:r>
        <w:rPr>
          <w:rFonts w:ascii="Times New Roman" w:hAnsi="Times New Roman"/>
          <w:sz w:val="28"/>
        </w:rPr>
        <w:t xml:space="preserve"> </w:t>
      </w:r>
      <w:proofErr w:type="spellStart"/>
      <w:r>
        <w:rPr>
          <w:rFonts w:ascii="Times New Roman" w:hAnsi="Times New Roman"/>
          <w:sz w:val="28"/>
        </w:rPr>
        <w:t>New</w:t>
      </w:r>
      <w:proofErr w:type="spellEnd"/>
      <w:r>
        <w:rPr>
          <w:rFonts w:ascii="Times New Roman" w:hAnsi="Times New Roman"/>
          <w:sz w:val="28"/>
        </w:rPr>
        <w:t xml:space="preserve"> </w:t>
      </w:r>
      <w:proofErr w:type="spellStart"/>
      <w:r>
        <w:rPr>
          <w:rFonts w:ascii="Times New Roman" w:hAnsi="Times New Roman"/>
          <w:sz w:val="28"/>
        </w:rPr>
        <w:t>Roman</w:t>
      </w:r>
      <w:proofErr w:type="spellEnd"/>
      <w:r>
        <w:rPr>
          <w:rFonts w:ascii="Times New Roman" w:hAnsi="Times New Roman"/>
          <w:sz w:val="28"/>
        </w:rPr>
        <w:t xml:space="preserve">, для заголовков в тексте и на титульном листе допускается шрифт </w:t>
      </w:r>
      <w:proofErr w:type="spellStart"/>
      <w:r>
        <w:rPr>
          <w:rFonts w:ascii="Times New Roman" w:hAnsi="Times New Roman"/>
          <w:sz w:val="28"/>
        </w:rPr>
        <w:t>Arial</w:t>
      </w:r>
      <w:proofErr w:type="spellEnd"/>
      <w:r>
        <w:rPr>
          <w:rFonts w:ascii="Times New Roman" w:hAnsi="Times New Roman"/>
          <w:sz w:val="28"/>
        </w:rPr>
        <w:t xml:space="preserve"> № 16; междустрочный интервал - 1,5; отступ на абзац – 1,25. Для выделения в тексте используются стандартные варианты шрифтов – полужирный, курсив, подчеркнутый и их комбинации. Использование иных типов шрифтов в работе не целесообразно. В тексте допускаются рисунки, схемы,  таблицы, обусловленные и подтвержденные содержанием. Номера страниц проставляются в правом нижнем углу, либо снизу по центру. Нумерация начинается с 3-й страницы (титульный лист и оглавление учитываются, но не нумеруются.)  </w:t>
      </w:r>
      <w:r>
        <w:rPr>
          <w:rFonts w:ascii="Times New Roman" w:hAnsi="Times New Roman"/>
          <w:sz w:val="28"/>
          <w:u w:val="single"/>
        </w:rPr>
        <w:lastRenderedPageBreak/>
        <w:t>Оформление библиографического списка</w:t>
      </w:r>
      <w:r>
        <w:rPr>
          <w:rFonts w:ascii="Times New Roman" w:hAnsi="Times New Roman"/>
          <w:sz w:val="28"/>
        </w:rPr>
        <w:t>:  для написания работы необходимо использовать не менее 3-х научных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[4,15], что означает источник под номером 4 в списке литературы, использована цитата со страницы 15. Неприемлемо обращение к учебникам, учебным пособиям, ранее написанным чужим рефератам</w:t>
      </w:r>
      <w:r>
        <w:rPr>
          <w:rFonts w:ascii="Times New Roman" w:hAnsi="Times New Roman"/>
          <w:sz w:val="28"/>
          <w:u w:val="single"/>
        </w:rPr>
        <w:t>.</w:t>
      </w:r>
    </w:p>
    <w:p w:rsidR="000C2857" w:rsidRDefault="000C2857" w:rsidP="000C2857">
      <w:pPr>
        <w:rPr>
          <w:rFonts w:ascii="Calibri" w:hAnsi="Calibri"/>
        </w:rPr>
      </w:pPr>
      <w:r>
        <w:rPr>
          <w:rFonts w:ascii="Times New Roman" w:hAnsi="Times New Roman"/>
          <w:sz w:val="28"/>
          <w:u w:val="single"/>
        </w:rPr>
        <w:t xml:space="preserve"> Список</w:t>
      </w:r>
      <w:r>
        <w:rPr>
          <w:rFonts w:ascii="Times New Roman" w:hAnsi="Times New Roman"/>
          <w:sz w:val="28"/>
        </w:rPr>
        <w:t xml:space="preserve"> </w:t>
      </w:r>
      <w:r>
        <w:rPr>
          <w:rFonts w:ascii="Times New Roman" w:hAnsi="Times New Roman"/>
          <w:sz w:val="28"/>
          <w:u w:val="single"/>
        </w:rPr>
        <w:t>оформляется строго в алфавитном порядке</w:t>
      </w:r>
      <w:r>
        <w:rPr>
          <w:rFonts w:ascii="Times New Roman" w:hAnsi="Times New Roman"/>
          <w:sz w:val="28"/>
        </w:rPr>
        <w:t xml:space="preserve">. При обращении к иностранным изданиям </w:t>
      </w:r>
      <w:proofErr w:type="gramStart"/>
      <w:r>
        <w:rPr>
          <w:rFonts w:ascii="Times New Roman" w:hAnsi="Times New Roman"/>
          <w:sz w:val="28"/>
        </w:rPr>
        <w:t>последние</w:t>
      </w:r>
      <w:proofErr w:type="gramEnd"/>
      <w:r>
        <w:rPr>
          <w:rFonts w:ascii="Times New Roman" w:hAnsi="Times New Roman"/>
          <w:sz w:val="28"/>
        </w:rPr>
        <w:t xml:space="preserve"> выписываются отдельным блоком также с соблюдением алфавитного принципа. Защита реферата возможна в разных формах: доклад на семинаре или на научно-практической конференции</w:t>
      </w:r>
    </w:p>
    <w:p w:rsidR="00AB2B06" w:rsidRPr="000C2857" w:rsidRDefault="00AB2B06" w:rsidP="00B02C5F">
      <w:pPr>
        <w:spacing w:after="0"/>
        <w:rPr>
          <w:rFonts w:ascii="Times New Roman" w:hAnsi="Times New Roman" w:cs="Times New Roman"/>
          <w:sz w:val="28"/>
          <w:szCs w:val="28"/>
        </w:rPr>
      </w:pPr>
    </w:p>
    <w:sectPr w:rsidR="00AB2B06" w:rsidRPr="000C2857" w:rsidSect="00BB2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2053E"/>
    <w:multiLevelType w:val="hybridMultilevel"/>
    <w:tmpl w:val="54EEB30E"/>
    <w:lvl w:ilvl="0" w:tplc="AA1695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C5F"/>
    <w:rsid w:val="000C2857"/>
    <w:rsid w:val="002221EA"/>
    <w:rsid w:val="004739C4"/>
    <w:rsid w:val="009F70CD"/>
    <w:rsid w:val="00AB2B06"/>
    <w:rsid w:val="00B02C5F"/>
    <w:rsid w:val="00BB2B55"/>
    <w:rsid w:val="00C845CA"/>
    <w:rsid w:val="00DF5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B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C5F"/>
    <w:pPr>
      <w:ind w:left="720"/>
      <w:contextualSpacing/>
    </w:pPr>
  </w:style>
</w:styles>
</file>

<file path=word/webSettings.xml><?xml version="1.0" encoding="utf-8"?>
<w:webSettings xmlns:r="http://schemas.openxmlformats.org/officeDocument/2006/relationships" xmlns:w="http://schemas.openxmlformats.org/wordprocessingml/2006/main">
  <w:divs>
    <w:div w:id="101649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4</cp:revision>
  <dcterms:created xsi:type="dcterms:W3CDTF">2019-02-08T08:57:00Z</dcterms:created>
  <dcterms:modified xsi:type="dcterms:W3CDTF">2019-02-08T09:26:00Z</dcterms:modified>
</cp:coreProperties>
</file>